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Porządek zebrania  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Zarządu Stowarzyszenia Przyjaciół Tradycji WAM i WSZ 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w dniu 20 czerwca 2018 r.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360" w:hanging="0"/>
        <w:jc w:val="both"/>
        <w:rPr/>
      </w:pPr>
      <w:r>
        <w:rPr>
          <w:rFonts w:ascii="Times New Roman" w:hAnsi="Times New Roman"/>
          <w:sz w:val="28"/>
          <w:szCs w:val="28"/>
        </w:rPr>
        <w:t>A/ Rozpoczęcie posiedzenia władz Stowarzyszenia: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8"/>
          <w:szCs w:val="28"/>
        </w:rPr>
        <w:t>Powitanie członków Zarządu i Komisji Rewizyjnej oraz zaproszonych gości: członków Komitetu Honorowego i Komitetu Organizacyjnego Obchodów Jubileuszy: 60-lecia utworzenia WAM; 100-lecia powołania etatowej służby zdrowia Wojska Polskiego i 100-lecia zorganizowania w Łodzi szpitala Wojska Polskiego;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8"/>
          <w:szCs w:val="28"/>
        </w:rPr>
        <w:t>Przedstawienie porządku posiedzenia.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B/ </w:t>
      </w:r>
      <w:r>
        <w:rPr>
          <w:rFonts w:ascii="Times New Roman" w:hAnsi="Times New Roman"/>
          <w:b/>
          <w:sz w:val="28"/>
          <w:szCs w:val="28"/>
        </w:rPr>
        <w:t>Porządek Posiedzenia</w:t>
      </w:r>
      <w:r>
        <w:rPr>
          <w:rFonts w:ascii="Times New Roman" w:hAnsi="Times New Roman"/>
          <w:sz w:val="28"/>
          <w:szCs w:val="28"/>
        </w:rPr>
        <w:t xml:space="preserve"> :</w:t>
      </w:r>
    </w:p>
    <w:p>
      <w:pPr>
        <w:pStyle w:val="ListParagraph"/>
        <w:numPr>
          <w:ilvl w:val="0"/>
          <w:numId w:val="2"/>
        </w:numPr>
        <w:jc w:val="left"/>
        <w:rPr/>
      </w:pPr>
      <w:r>
        <w:rPr>
          <w:rFonts w:ascii="Times New Roman" w:hAnsi="Times New Roman"/>
          <w:sz w:val="28"/>
          <w:szCs w:val="28"/>
        </w:rPr>
        <w:t>Informacja Prezesa o przedsięwzięciach realizowanych od 17 maja 2018 r. (po Walnym Zgromadzenia SPTWAMiWSZ) do dzisiejszego posiedzenia:</w:t>
      </w:r>
    </w:p>
    <w:p>
      <w:pPr>
        <w:pStyle w:val="ListParagraph"/>
        <w:numPr>
          <w:ilvl w:val="0"/>
          <w:numId w:val="0"/>
        </w:numPr>
        <w:ind w:left="1800" w:hanging="0"/>
        <w:jc w:val="lef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200"/>
        <w:ind w:left="2835" w:right="0" w:hanging="1814"/>
        <w:contextualSpacing/>
        <w:jc w:val="left"/>
        <w:rPr/>
      </w:pPr>
      <w:r>
        <w:rPr>
          <w:rFonts w:ascii="Times New Roman" w:hAnsi="Times New Roman"/>
          <w:sz w:val="28"/>
          <w:szCs w:val="28"/>
        </w:rPr>
        <w:t xml:space="preserve">a) w dniu 23.05.2018 r.  zostało  złożone w Urzędzie Skarbowym Łódź     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200"/>
        <w:ind w:left="720" w:right="0" w:hanging="0"/>
        <w:contextualSpacing/>
        <w:jc w:val="left"/>
        <w:rPr/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Polesie Sprawozdanie Finansowe  SPTWAM i WSZ  za 2017 rok,      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200"/>
        <w:ind w:left="720" w:right="0" w:hanging="0"/>
        <w:contextualSpacing/>
        <w:jc w:val="left"/>
        <w:rPr/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które  zostało zatwierdzone przez Walne Zgromadzenie w dniu 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200"/>
        <w:ind w:left="720" w:right="0" w:hanging="0"/>
        <w:contextualSpacing/>
        <w:jc w:val="left"/>
        <w:rPr/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16.05.2018 r.;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200"/>
        <w:ind w:left="720" w:right="0" w:hanging="0"/>
        <w:contextualSpacing/>
        <w:jc w:val="lef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200"/>
        <w:ind w:left="2778" w:right="0" w:hanging="1757"/>
        <w:contextualSpacing/>
        <w:jc w:val="left"/>
        <w:rPr/>
      </w:pPr>
      <w:r>
        <w:rPr>
          <w:rFonts w:ascii="Times New Roman" w:hAnsi="Times New Roman"/>
          <w:sz w:val="28"/>
          <w:szCs w:val="28"/>
        </w:rPr>
        <w:t xml:space="preserve">b) informacja o przesłanych pismach Zarządu SPTWAM i WSZ: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200"/>
        <w:ind w:left="2778" w:right="0" w:hanging="1644"/>
        <w:contextualSpacing/>
        <w:jc w:val="left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do Prezesa WIL, sekretarza WIL, członków komitetów Obchodów  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200"/>
        <w:ind w:left="1191" w:right="0" w:hanging="0"/>
        <w:contextualSpacing/>
        <w:jc w:val="left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Jubileuszy.</w:t>
      </w:r>
    </w:p>
    <w:p>
      <w:pPr>
        <w:pStyle w:val="ListParagraph"/>
        <w:ind w:left="180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</w:rPr>
        <w:t xml:space="preserve">Sprawy organizacyjno-personalne (zmiany we władzach SPTWAM iWSZ), podjęcie uchwał oraz podjęcie uchwały o przyjęciu do SPTWAM i WSZ.  </w:t>
      </w:r>
    </w:p>
    <w:p>
      <w:pPr>
        <w:pStyle w:val="ListParagraph"/>
        <w:ind w:left="108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i/>
          <w:iCs/>
          <w:sz w:val="28"/>
          <w:szCs w:val="28"/>
        </w:rPr>
        <w:t>Sekretarz Zarządu  kol. ppłk mgr Stanisław Wojciechowski</w:t>
      </w:r>
    </w:p>
    <w:p>
      <w:pPr>
        <w:pStyle w:val="ListParagraph"/>
        <w:ind w:left="108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</w:rPr>
        <w:t>Zapoznanie z pismami dotyczacymi przyjęcia Honorowego Patronatu nad obchodami jubileuszy oraz omówienie zatwierdzonych  16 maja br.  przez Walne Zgromadzenie SPTWAM i WSZ przedsięwzięć ujętych w Ramowym Planie Obchodów Jubileuszy.</w:t>
      </w:r>
    </w:p>
    <w:p>
      <w:pPr>
        <w:pStyle w:val="ListParagraph"/>
        <w:ind w:left="108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i/>
          <w:iCs/>
          <w:sz w:val="28"/>
          <w:szCs w:val="28"/>
        </w:rPr>
        <w:t>Płk dr Cz. Marmura oraz członkowie Komitetów</w:t>
      </w:r>
    </w:p>
    <w:p>
      <w:pPr>
        <w:pStyle w:val="ListParagraph"/>
        <w:ind w:left="108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108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</w:rPr>
        <w:t>Prezentacja projektów kol. płk. prof. Zbigniewa Dudkiewicza „Medalu Okolicznościowego SPTWAM i WSZ z okazji Jubileuszy”.</w:t>
      </w:r>
    </w:p>
    <w:p>
      <w:pPr>
        <w:pStyle w:val="ListParagraph"/>
        <w:ind w:left="108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Płk prof. Zbigniew Dudkiewicz, uczestnicy</w:t>
      </w:r>
    </w:p>
    <w:p>
      <w:pPr>
        <w:pStyle w:val="ListParagraph"/>
        <w:ind w:left="108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</w:rPr>
        <w:t>Prezentacja i przyjęcie projektu  legitymacji Odznaki Pamiątkowej SPTWAM i WSZ .</w:t>
      </w:r>
    </w:p>
    <w:p>
      <w:pPr>
        <w:pStyle w:val="ListParagraph"/>
        <w:ind w:left="108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i/>
          <w:iCs/>
          <w:sz w:val="28"/>
          <w:szCs w:val="28"/>
        </w:rPr>
        <w:t>Płk dr Czesław Marmura, płk dr Ryszard Serbiak</w:t>
      </w:r>
    </w:p>
    <w:p>
      <w:pPr>
        <w:pStyle w:val="ListParagraph"/>
        <w:ind w:left="108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Informacja Skarbnika SPTWAM  i WSZ o finansach Stowarzyszenia.  </w:t>
      </w:r>
    </w:p>
    <w:p>
      <w:pPr>
        <w:pStyle w:val="ListParagraph"/>
        <w:ind w:left="108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i/>
          <w:iCs/>
          <w:sz w:val="28"/>
          <w:szCs w:val="28"/>
        </w:rPr>
        <w:t>Ppłk inż. Stanisław Brylikowski</w:t>
      </w:r>
    </w:p>
    <w:p>
      <w:pPr>
        <w:pStyle w:val="ListParagraph"/>
        <w:ind w:left="108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</w:rPr>
        <w:t xml:space="preserve">Wolne wnioski.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200"/>
        <w:ind w:left="1077" w:right="0" w:hanging="737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Pozyskiwanie dla SPTWAM wartościowych członków.  Uwagi co do funkcjonowania: 1. Komisji ds. kontaktów naukowych i 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organizacyjnych z instytucjami medycznymi WIL, WIM, UM, WCKMed, itp., 2. Komisji organizacyjno – społecznych (np. Komitety organizacyjne Jubileuszowych Spotkań Kursów) i inne problemy organizacyjne.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133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719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a719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LibreOffice/5.3.2.2$Windows_x86 LibreOffice_project/6cd4f1ef626f15116896b1d8e1398b56da0d0ee1</Application>
  <Pages>2</Pages>
  <Words>288</Words>
  <Characters>1883</Characters>
  <CharactersWithSpaces>2434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2018-06-07T16:23:00Z</dcterms:created>
  <dc:creator>Czesław</dc:creator>
  <dc:description/>
  <dc:language>pl-PL</dc:language>
  <cp:lastModifiedBy/>
  <cp:lastPrinted>2018-06-08T07:03:00Z</cp:lastPrinted>
  <dcterms:modified xsi:type="dcterms:W3CDTF">2018-10-04T10:32:21Z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